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029C">
      <w:pPr>
        <w:pStyle w:val="berschrift1"/>
      </w:pPr>
      <w:bookmarkStart w:id="0" w:name="_GoBack"/>
      <w:bookmarkEnd w:id="0"/>
      <w:r>
        <w:t>Spielen, Picknicken, ein Feuer machen und mit dem Schiff heimfahren</w:t>
      </w:r>
    </w:p>
    <w:p w:rsidR="00000000" w:rsidRDefault="009D029C">
      <w:r>
        <w:t>Dies ist die Anregung für eine Schulreise auf den Pfannenstiel mit Schülerinnen und Schülern der Unterstufe. Auf dem Pfannenstiel gibt es viele attraktive Stellen:</w:t>
      </w:r>
    </w:p>
    <w:p w:rsidR="00000000" w:rsidRDefault="009D029C">
      <w:pPr>
        <w:pStyle w:val="berschrift2"/>
      </w:pPr>
      <w:r>
        <w:t>Aussichtsturm</w:t>
      </w:r>
    </w:p>
    <w:p w:rsidR="00000000" w:rsidRDefault="009D029C">
      <w:r>
        <w:t>Der alte B</w:t>
      </w:r>
      <w:r>
        <w:t>achtelturm wurde 1992 auf dem Pfannenstiel neu aufgebaut. Sitzbänke und Feuerstelle.</w:t>
      </w:r>
    </w:p>
    <w:p w:rsidR="00000000" w:rsidRDefault="009D029C">
      <w:pPr>
        <w:pStyle w:val="berschrift2"/>
      </w:pPr>
      <w:r>
        <w:t>Feuerstelle oberhalb Turm</w:t>
      </w:r>
    </w:p>
    <w:p w:rsidR="00000000" w:rsidRDefault="009D029C">
      <w:r>
        <w:t>Aussicht ins Oberland, Sitzbänke und Feuerstelle.</w:t>
      </w:r>
    </w:p>
    <w:p w:rsidR="00000000" w:rsidRDefault="009D029C">
      <w:pPr>
        <w:pStyle w:val="berschrift2"/>
      </w:pPr>
      <w:r>
        <w:t>Okenshöhe</w:t>
      </w:r>
    </w:p>
    <w:p w:rsidR="00000000" w:rsidRDefault="009D029C">
      <w:r>
        <w:t>Alpenzeiger, Okenstein, Triangulationspunkt, Streicheltiere, Sitzbänke und Feuerstell</w:t>
      </w:r>
      <w:r>
        <w:t>e.</w:t>
      </w:r>
    </w:p>
    <w:p w:rsidR="00000000" w:rsidRDefault="009D029C">
      <w:pPr>
        <w:pStyle w:val="berschrift2"/>
      </w:pPr>
      <w:r>
        <w:t>Rastplatz</w:t>
      </w:r>
    </w:p>
    <w:p w:rsidR="00000000" w:rsidRDefault="009D029C">
      <w:r>
        <w:t>Gedeckte Sitzplätze und Tische, Brunnen, Sitzbänke und Feuerstelle.</w:t>
      </w:r>
    </w:p>
    <w:p w:rsidR="00000000" w:rsidRDefault="009D029C">
      <w:pPr>
        <w:pStyle w:val="berschrift2"/>
      </w:pPr>
      <w:r>
        <w:t>Eichhaldenweg, auf der Karte mit E bezeichnet</w:t>
      </w:r>
    </w:p>
    <w:p w:rsidR="00000000" w:rsidRDefault="009D029C">
      <w:pPr>
        <w:spacing w:after="320"/>
      </w:pPr>
      <w:r>
        <w:t>Ein bequemer Spazierweg von der Bushaltestelle „Meilen, Vorderer Pfannenstiel“ dem Waldrand entlang zum Rastplatz. Weiter in Rich</w:t>
      </w:r>
      <w:r>
        <w:t>tung Toggwil, dann aufwärts zur Okenshöhe und zurück zur Bushaltestelle „Meilen, Vorderer Pfannenstiel“.</w:t>
      </w:r>
    </w:p>
    <w:p w:rsidR="00000000" w:rsidRDefault="009D029C">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25pt;height:233.65pt">
            <v:imagedata r:id="rId7" o:title="plan_farbig"/>
          </v:shape>
        </w:pict>
      </w:r>
    </w:p>
    <w:p w:rsidR="00000000" w:rsidRDefault="009D029C">
      <w:pPr>
        <w:pStyle w:val="berschrift1"/>
        <w:spacing w:before="260"/>
      </w:pPr>
      <w:r>
        <w:t>Hinfahrt mit Bahn und Bus</w:t>
      </w:r>
    </w:p>
    <w:p w:rsidR="00000000" w:rsidRDefault="009D029C">
      <w:pPr>
        <w:tabs>
          <w:tab w:val="left" w:pos="2552"/>
        </w:tabs>
        <w:spacing w:after="140"/>
      </w:pPr>
      <w:r>
        <w:t>Bahn im Halbstundentakt:</w:t>
      </w:r>
      <w:r>
        <w:tab/>
        <w:t>Ab Zürich oder ab Rapperswil nach „Meilen, Bahnhof“.</w:t>
      </w:r>
      <w:r>
        <w:br/>
        <w:t>Bus im Stundentakt:</w:t>
      </w:r>
      <w:r>
        <w:tab/>
        <w:t>Ab „Meilen, Bahnhof“ nach</w:t>
      </w:r>
      <w:r>
        <w:t xml:space="preserve"> „Meilen, Vorderer Pfannenstiel“.</w:t>
      </w:r>
    </w:p>
    <w:p w:rsidR="00000000" w:rsidRDefault="009D029C">
      <w:pPr>
        <w:spacing w:after="140"/>
      </w:pPr>
      <w:r>
        <w:t>Die Umsteigezeiten von der Bahn auf den Bus in „Meilen, Bahnhof“ sind entweder recht knapp oder dann fast eine halbe Stunde lang. Darum kann es vorteilhaft sein, bei der Planung einen kurzen Spaziergang von „Meilen, Bahnho</w:t>
      </w:r>
      <w:r>
        <w:t>f“ nach der ersten Bushaltestelle „Meilen, Hallenbad“ vorzusehen. Dieser führt gemäss Plan auf Seite 3 entlang dem Dorfbach und dem Zweienbach.</w:t>
      </w:r>
      <w:r>
        <w:br/>
        <w:t>Distanz 1.1 km, Höhenunterschied 50 m.</w:t>
      </w:r>
    </w:p>
    <w:p w:rsidR="00000000" w:rsidRDefault="009D029C">
      <w:pPr>
        <w:pStyle w:val="berschrift1"/>
        <w:pageBreakBefore/>
      </w:pPr>
      <w:r>
        <w:lastRenderedPageBreak/>
        <w:t>Rückfahrt mit Bus und Bahn oder mit Bus und Schiff</w:t>
      </w:r>
    </w:p>
    <w:p w:rsidR="00000000" w:rsidRDefault="009D029C">
      <w:r>
        <w:t>Der Bus fährt von „Mei</w:t>
      </w:r>
      <w:r>
        <w:t>len, Vorderer Pfannenstiel“ nach „Meilen, Bahnhof“ hinunter. In Meilen gibt es viele Möglichkeiten für die Heimfahrt: Entweder die Bahn im Halbstundentakt Richtung Zürich oder Richtung Rapperswil oder dann die Fähre im Viertelstundentakt nach Horgen.</w:t>
      </w:r>
      <w:r>
        <w:br/>
        <w:t>Im So</w:t>
      </w:r>
      <w:r>
        <w:t>mmer ist auch die Rückfahrt mit dem Schiff nach Zürich oder nach Rapperswil möglich.</w:t>
      </w:r>
      <w:r>
        <w:br/>
      </w:r>
    </w:p>
    <w:p w:rsidR="00000000" w:rsidRDefault="009D029C">
      <w:pPr>
        <w:pStyle w:val="berschrift1"/>
      </w:pPr>
      <w:r>
        <w:t>ZVV-Billette und Voranmeldung</w:t>
      </w:r>
    </w:p>
    <w:p w:rsidR="00000000" w:rsidRDefault="009D029C">
      <w:r>
        <w:t xml:space="preserve">Ein Bahnbillett nach Meilen berechtigt auch für die Busfahrt zur Haltestelle „Meilen, Vorderer Pfannenstiel“. Voranmeldung von Schulklassen </w:t>
      </w:r>
      <w:r>
        <w:t>für die Busfahrt bei der VZO in Grüningen, 044 936 53 00 oder 0848 988 988.</w:t>
      </w:r>
    </w:p>
    <w:p w:rsidR="00000000" w:rsidRDefault="009D029C"/>
    <w:p w:rsidR="00000000" w:rsidRDefault="009D029C">
      <w:pPr>
        <w:pStyle w:val="berschrift1"/>
      </w:pPr>
      <w:r>
        <w:t>Tipps für Schulreisen mit älteren Primarschülern</w:t>
      </w:r>
    </w:p>
    <w:p w:rsidR="00000000" w:rsidRDefault="009D029C">
      <w:r>
        <w:t>Die Forchbahn fährt im Viertelstundentakt von Zürich Stadelhofen zur Forch. Wanderzeit über den Pfannenstiel zur Bushaltestelle „M</w:t>
      </w:r>
      <w:r>
        <w:t xml:space="preserve">eilen, Vorderen Pfannenstiel“: 1h 40 min. Dieser regionale Wanderweg führt über den Pfannenstielrücken weiter bis nach Rapperswil, vorbei an den Bushaltestellen „Männedorf, Widenbad“, „Stäfa, Mühlehölzli“ und „Hombrechtikon, Post“. Von diesen Haltestellen </w:t>
      </w:r>
      <w:r>
        <w:t>aus fahren Busse zum Zürichsee und ins Glatttal hinunter.</w:t>
      </w:r>
    </w:p>
    <w:p w:rsidR="00000000" w:rsidRDefault="009D029C"/>
    <w:p w:rsidR="00000000" w:rsidRDefault="009D029C">
      <w:pPr>
        <w:pStyle w:val="berschrift1"/>
      </w:pPr>
      <w:r>
        <w:t>Noch mehr über den Pfannenstiel</w:t>
      </w:r>
    </w:p>
    <w:p w:rsidR="00000000" w:rsidRDefault="009D029C">
      <w:r>
        <w:t>Wo ist die Pfanne auf dem Pfannenstiel? Schwemmte ein Gletscher oder die Sintflut den Okenstein auf den Pfannenstiel? Wie der Bachtelturm gezügelt wurde. Vorsicht, u</w:t>
      </w:r>
      <w:r>
        <w:t>nbewachter Bahnübergang bei der Bushaltestelle „Stäfa Mühlehölzli“. Diese Themen und viele weitere werden dargestellt auf der Webseite www.pfannenstiel.ch.</w:t>
      </w:r>
    </w:p>
    <w:p w:rsidR="00000000" w:rsidRDefault="009D029C">
      <w:pPr>
        <w:pStyle w:val="berschrift1"/>
      </w:pPr>
      <w:r>
        <w:t>Fahrpläne für Bahn und Bus</w:t>
      </w:r>
    </w:p>
    <w:p w:rsidR="00000000" w:rsidRDefault="009D029C">
      <w:r>
        <w:t>Online-Fahrplan auf der Webseite des Zürcher Verkehrsverbundes ZVV</w:t>
      </w:r>
      <w:r>
        <w:br/>
        <w:t xml:space="preserve">   auf</w:t>
      </w:r>
      <w:r>
        <w:t xml:space="preserve"> dessen Websdeite www.zvv.ch.</w:t>
      </w:r>
      <w:r>
        <w:br/>
        <w:t>Pfannenstiel-Wander-Fahrplan des Vereins ProBus Meilen</w:t>
      </w:r>
      <w:r>
        <w:br/>
        <w:t xml:space="preserve">   auf dessen Webseite www.probusmeilen.ch</w:t>
      </w:r>
      <w:r>
        <w:br/>
      </w:r>
      <w:r>
        <w:br/>
      </w:r>
      <w:r>
        <w:br/>
      </w:r>
      <w:r>
        <w:br/>
        <w:t>14. 12. 2008, Paul Märki, paul.maerki@maplan.ch</w:t>
      </w:r>
    </w:p>
    <w:p w:rsidR="00000000" w:rsidRDefault="009D029C">
      <w:pPr>
        <w:pStyle w:val="berschrift1"/>
      </w:pPr>
      <w:r>
        <w:br w:type="page"/>
      </w:r>
      <w:r>
        <w:lastRenderedPageBreak/>
        <w:t>Variante für das Umsteigen in Meilen:</w:t>
      </w:r>
      <w:r>
        <w:br/>
        <w:t>Zu Fuss von „Meilen, Bahnhof“ zur Bush</w:t>
      </w:r>
      <w:r>
        <w:t>altestelle „Meilen Hallenbad“.</w:t>
      </w:r>
      <w:r>
        <w:br/>
        <w:t>Distanz 1.1 km, Höhenunterschied 50 m.</w:t>
      </w:r>
    </w:p>
    <w:p w:rsidR="00000000" w:rsidRDefault="009D029C">
      <w:pPr>
        <w:spacing w:before="120" w:after="0"/>
      </w:pPr>
      <w:r>
        <w:rPr>
          <w:noProof/>
          <w:lang w:val="de-DE"/>
        </w:rPr>
        <w:pict>
          <v:oval id="_x0000_s1062" style="position:absolute;margin-left:388.65pt;margin-top:202.8pt;width:28.35pt;height:28.35pt;z-index:251659776" o:regroupid="3" fillcolor="red" stroked="f"/>
        </w:pict>
      </w:r>
      <w:r>
        <w:rPr>
          <w:noProof/>
          <w:lang w:val="de-DE"/>
        </w:rPr>
        <w:pict>
          <v:polyline id="_x0000_s1054" style="position:absolute;z-index:251658752;mso-position-horizontal:absolute;mso-position-vertical:absolute" points="415.6pt,204.5pt,426.1pt,194pt,433.6pt,178.5pt,423.25pt,173.5pt,427.95pt,158.5pt,424.2pt,143pt,401.15pt,127pt,388pt,116pt,369.2pt,113.5pt,343.8pt,107.5pt,323.15pt,92pt,317.05pt,101pt,307.6pt,95pt,295.4pt,98pt,294.95pt,86pt,276.6pt,86pt,263.45pt,77.5pt,245.1pt,70.5pt,216.45pt,62pt,194.35pt,62pt,159.1pt,57.5pt,134.65pt,61pt,111.6pt,66.5pt,82.6pt,82pt,74.1pt,105.5pt,55.05pt,147.35pt,46.75pt,161.5pt,41.1pt,180pt,44.85pt,211.5pt,54.75pt,250.5pt,79.65pt,260pt,76.35pt,274.5pt,109.75pt,287.5pt,122.6pt,294.5pt,132.6pt,309pt,148.1pt,325pt,162.6pt,352pt,160.1pt,379pt,149.6pt,408.5pt,164.6pt,414.5pt,161.6pt,426pt,178.6pt,435pt,233.6pt,461.5pt" coordsize="7850,8080" o:regroupid="3" filled="f" strokecolor="red" strokeweight="5pt">
            <v:path arrowok="t"/>
          </v:polyline>
        </w:pict>
      </w:r>
      <w:r>
        <w:rPr>
          <w:noProof/>
          <w:lang w:val="de-DE"/>
        </w:rPr>
        <w:pict>
          <v:shapetype id="_x0000_t202" coordsize="21600,21600" o:spt="202" path="m,l,21600r21600,l21600,xe">
            <v:stroke joinstyle="miter"/>
            <v:path gradientshapeok="t" o:connecttype="rect"/>
          </v:shapetype>
          <v:shape id="_x0000_s1052" type="#_x0000_t202" style="position:absolute;margin-left:333.4pt;margin-top:240.3pt;width:119.55pt;height:33.5pt;z-index:251655680" o:regroupid="3" fillcolor="red" stroked="f">
            <v:textbox inset="1mm,.5mm,1mm,.5mm">
              <w:txbxContent>
                <w:p w:rsidR="00000000" w:rsidRDefault="009D029C">
                  <w:pPr>
                    <w:rPr>
                      <w:b/>
                      <w:bCs/>
                      <w:sz w:val="24"/>
                    </w:rPr>
                  </w:pPr>
                  <w:r>
                    <w:rPr>
                      <w:b/>
                      <w:bCs/>
                      <w:sz w:val="24"/>
                    </w:rPr>
                    <w:t>Bushaltestelle</w:t>
                  </w:r>
                  <w:r>
                    <w:rPr>
                      <w:b/>
                      <w:bCs/>
                      <w:sz w:val="24"/>
                    </w:rPr>
                    <w:br/>
                    <w:t>“Meilen, Hallenbad“</w:t>
                  </w:r>
                </w:p>
              </w:txbxContent>
            </v:textbox>
          </v:shape>
        </w:pict>
      </w:r>
      <w:r>
        <w:rPr>
          <w:noProof/>
          <w:lang w:val="de-DE"/>
        </w:rPr>
        <w:pict>
          <v:shape id="_x0000_s1051" type="#_x0000_t202" style="position:absolute;margin-left:293.7pt;margin-top:462.15pt;width:111.1pt;height:16.8pt;z-index:251657728" o:regroupid="3" fillcolor="red" stroked="f">
            <v:textbox inset="1mm,.5mm,1mm,.5mm">
              <w:txbxContent>
                <w:p w:rsidR="00000000" w:rsidRDefault="009D029C">
                  <w:pPr>
                    <w:rPr>
                      <w:b/>
                      <w:bCs/>
                      <w:sz w:val="24"/>
                    </w:rPr>
                  </w:pPr>
                  <w:r>
                    <w:rPr>
                      <w:b/>
                      <w:bCs/>
                      <w:sz w:val="24"/>
                    </w:rPr>
                    <w:t>„Meilen, Bahnhof“</w:t>
                  </w:r>
                </w:p>
              </w:txbxContent>
            </v:textbox>
          </v:shape>
        </w:pict>
      </w:r>
      <w:r>
        <w:rPr>
          <w:noProof/>
          <w:lang w:val="de-DE"/>
        </w:rPr>
        <w:pict>
          <v:oval id="_x0000_s1053" style="position:absolute;margin-left:236pt;margin-top:456.25pt;width:28.35pt;height:28.35pt;z-index:251656704" o:regroupid="3" fillcolor="red" stroked="f"/>
        </w:pict>
      </w:r>
      <w:r>
        <w:t>„Meilen, Hallenbad“ ist die erste Haltestelle des Busses, der auf der Burgstrasse von „Meilen, Bahnhof“ zur Haltestelle „Meilen, Vorderen Pfannenstiel“ fährt.</w:t>
      </w:r>
      <w:r>
        <w:rPr>
          <w:b/>
          <w:bCs/>
        </w:rPr>
        <w:br/>
      </w:r>
      <w:r>
        <w:br/>
      </w:r>
      <w:r>
        <w:pict>
          <v:shape id="_x0000_i1026" type="#_x0000_t75" style="width:453pt;height:468.35pt" o:bordertopcolor="this" o:borderbottomcolor="this">
            <v:imagedata r:id="rId8" o:title="snap"/>
            <w10:bordertop type="single" width="6"/>
            <w10:borderbottom type="single" width="6"/>
          </v:shape>
        </w:pict>
      </w:r>
      <w:r>
        <w:br/>
      </w:r>
      <w:r>
        <w:br/>
      </w:r>
    </w:p>
    <w:sectPr w:rsidR="00000000">
      <w:headerReference w:type="default" r:id="rId9"/>
      <w:footerReference w:type="default" r:id="rId10"/>
      <w:pgSz w:w="11907" w:h="16840" w:code="9"/>
      <w:pgMar w:top="1985" w:right="1418" w:bottom="1418"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029C">
      <w:pPr>
        <w:spacing w:after="0"/>
      </w:pPr>
      <w:r>
        <w:separator/>
      </w:r>
    </w:p>
  </w:endnote>
  <w:endnote w:type="continuationSeparator" w:id="0">
    <w:p w:rsidR="00000000" w:rsidRDefault="009D0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029C">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029C">
      <w:pPr>
        <w:spacing w:after="0"/>
      </w:pPr>
      <w:r>
        <w:separator/>
      </w:r>
    </w:p>
  </w:footnote>
  <w:footnote w:type="continuationSeparator" w:id="0">
    <w:p w:rsidR="00000000" w:rsidRDefault="009D029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029C">
    <w:pPr>
      <w:pStyle w:val="Kopfzeile"/>
      <w:pBdr>
        <w:bottom w:val="single" w:sz="8" w:space="6" w:color="auto"/>
      </w:pBdr>
      <w:spacing w:after="480"/>
    </w:pPr>
    <w:r>
      <w:t>Tipps für Schulre</w:t>
    </w:r>
    <w:r>
      <w:t xml:space="preserve">isen mit der Unterstufe auf den Pfannenstiel. Seite </w:t>
    </w:r>
    <w:r>
      <w:fldChar w:fldCharType="begin"/>
    </w:r>
    <w:r>
      <w:instrText xml:space="preserve"> PAGE </w:instrText>
    </w:r>
    <w:r>
      <w:fldChar w:fldCharType="separate"/>
    </w:r>
    <w:r>
      <w:rPr>
        <w:noProof/>
      </w:rPr>
      <w:t>3</w:t>
    </w:r>
    <w:r>
      <w:fldChar w:fldCharType="end"/>
    </w:r>
    <w:r>
      <w:t xml:space="preserve"> (</w:t>
    </w:r>
    <w:r>
      <w:fldChar w:fldCharType="begin"/>
    </w:r>
    <w:r>
      <w:instrText xml:space="preserve"> NUMPAGES </w:instrText>
    </w:r>
    <w:r>
      <w:fldChar w:fldCharType="separate"/>
    </w:r>
    <w:r>
      <w:rPr>
        <w:noProof/>
      </w:rPr>
      <w:t>3</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0AAF0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91F00C9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F6E8B91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DFC89A26"/>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19CE51A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1C1252B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75CC932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6549F8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71A09E50"/>
    <w:lvl w:ilvl="0">
      <w:start w:val="1"/>
      <w:numFmt w:val="decimal"/>
      <w:pStyle w:val="Listennummer"/>
      <w:lvlText w:val="%1."/>
      <w:lvlJc w:val="left"/>
      <w:pPr>
        <w:tabs>
          <w:tab w:val="num" w:pos="360"/>
        </w:tabs>
        <w:ind w:left="360" w:hanging="360"/>
      </w:pPr>
    </w:lvl>
  </w:abstractNum>
  <w:abstractNum w:abstractNumId="9">
    <w:nsid w:val="FFFFFF89"/>
    <w:multiLevelType w:val="singleLevel"/>
    <w:tmpl w:val="AB56AA5A"/>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29C"/>
    <w:rsid w:val="009D029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1"/>
        <o:entry new="3"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80"/>
    </w:pPr>
    <w:rPr>
      <w:rFonts w:ascii="Arial" w:hAnsi="Arial"/>
      <w:lang w:eastAsia="de-DE"/>
    </w:rPr>
  </w:style>
  <w:style w:type="paragraph" w:styleId="berschrift1">
    <w:name w:val="heading 1"/>
    <w:basedOn w:val="Standard"/>
    <w:next w:val="Standard"/>
    <w:qFormat/>
    <w:pPr>
      <w:keepNext/>
      <w:spacing w:before="180" w:after="40"/>
      <w:outlineLvl w:val="0"/>
    </w:pPr>
    <w:rPr>
      <w:rFonts w:cs="Arial"/>
      <w:b/>
      <w:bCs/>
      <w:kern w:val="32"/>
      <w:sz w:val="24"/>
      <w:szCs w:val="32"/>
    </w:rPr>
  </w:style>
  <w:style w:type="paragraph" w:styleId="berschrift2">
    <w:name w:val="heading 2"/>
    <w:basedOn w:val="Standard"/>
    <w:next w:val="Standard"/>
    <w:qFormat/>
    <w:pPr>
      <w:keepNext/>
      <w:spacing w:before="80" w:after="20"/>
      <w:outlineLvl w:val="1"/>
    </w:pPr>
    <w:rPr>
      <w:rFonts w:cs="Arial"/>
      <w:b/>
      <w:bCs/>
      <w:iCs/>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paragraph" w:styleId="berschrift8">
    <w:name w:val="heading 8"/>
    <w:basedOn w:val="Standard"/>
    <w:next w:val="Standard"/>
    <w:qFormat/>
    <w:pPr>
      <w:spacing w:before="240" w:after="60"/>
      <w:outlineLvl w:val="7"/>
    </w:pPr>
    <w:rPr>
      <w:rFonts w:ascii="Times New Roman" w:hAnsi="Times New Roman"/>
      <w:i/>
      <w:iCs/>
      <w:sz w:val="24"/>
      <w:szCs w:val="24"/>
    </w:rPr>
  </w:style>
  <w:style w:type="paragraph" w:styleId="berschrift9">
    <w:name w:val="heading 9"/>
    <w:basedOn w:val="Standard"/>
    <w:next w:val="Standard"/>
    <w:qFormat/>
    <w:pPr>
      <w:spacing w:before="240" w:after="60"/>
      <w:outlineLvl w:val="8"/>
    </w:pPr>
    <w:rPr>
      <w:rFonts w:cs="Arial"/>
      <w:sz w:val="22"/>
      <w:szCs w:val="2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oku-Info">
    <w:name w:val="Doku-Info"/>
    <w:basedOn w:val="Standard"/>
  </w:style>
  <w:style w:type="paragraph" w:styleId="Kopfzeile">
    <w:name w:val="header"/>
    <w:basedOn w:val="Standard"/>
    <w:semiHidden/>
    <w:pPr>
      <w:pBdr>
        <w:bottom w:val="single" w:sz="12" w:space="3" w:color="auto"/>
      </w:pBdr>
      <w:tabs>
        <w:tab w:val="center" w:pos="4536"/>
        <w:tab w:val="right" w:pos="9072"/>
      </w:tabs>
      <w:spacing w:after="0"/>
    </w:pPr>
    <w:rPr>
      <w:b/>
      <w:sz w:val="26"/>
    </w:rPr>
  </w:style>
  <w:style w:type="paragraph" w:styleId="Fuzeile">
    <w:name w:val="footer"/>
    <w:basedOn w:val="Standard"/>
    <w:semiHidden/>
    <w:pPr>
      <w:tabs>
        <w:tab w:val="center" w:pos="4536"/>
        <w:tab w:val="right" w:pos="9072"/>
      </w:tabs>
    </w:pPr>
    <w:rPr>
      <w:b/>
      <w:caps/>
      <w:spacing w:val="20"/>
    </w:rPr>
  </w:style>
  <w:style w:type="paragraph" w:styleId="Abbildungsverzeichnis">
    <w:name w:val="table of figures"/>
    <w:basedOn w:val="Standard"/>
    <w:next w:val="Standard"/>
    <w:semiHidden/>
    <w:pPr>
      <w:ind w:left="400" w:hanging="40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style>
  <w:style w:type="paragraph" w:styleId="Fu-Endnotenberschrift">
    <w:name w:val="Note Heading"/>
    <w:basedOn w:val="Standard"/>
    <w:next w:val="Standard"/>
    <w:semiHidden/>
  </w:style>
  <w:style w:type="paragraph" w:styleId="Funotentext">
    <w:name w:val="footnote text"/>
    <w:basedOn w:val="Standard"/>
    <w:semiHidden/>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r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rFonts w:cs="Arial"/>
      <w:b/>
      <w:bCs/>
    </w:rPr>
  </w:style>
  <w:style w:type="paragraph" w:styleId="Kommentartext">
    <w:name w:val="annotation text"/>
    <w:basedOn w:val="Standard"/>
    <w:semiHidden/>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cs="Courier New"/>
      <w:lang w:eastAsia="de-DE"/>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Pr>
      <w:rFonts w:ascii="Courier New" w:hAnsi="Courier New" w:cs="Courier New"/>
    </w:rPr>
  </w:style>
  <w:style w:type="paragraph" w:styleId="Rechtsgrundlagenverzeichnis">
    <w:name w:val="table of authorities"/>
    <w:basedOn w:val="Standard"/>
    <w:next w:val="Standard"/>
    <w:semiHidden/>
    <w:pPr>
      <w:ind w:left="200" w:hanging="200"/>
    </w:pPr>
  </w:style>
  <w:style w:type="paragraph" w:styleId="RGV-berschrift">
    <w:name w:val="toa heading"/>
    <w:basedOn w:val="Standard"/>
    <w:next w:val="Standard"/>
    <w:semiHidden/>
    <w:pPr>
      <w:spacing w:before="120"/>
    </w:pPr>
    <w:rPr>
      <w:rFonts w:cs="Arial"/>
      <w:b/>
      <w:bCs/>
      <w:sz w:val="24"/>
      <w:szCs w:val="24"/>
    </w:rPr>
  </w:style>
  <w:style w:type="paragraph" w:styleId="StandardWeb">
    <w:name w:val="Normal (Web)"/>
    <w:basedOn w:val="Standard"/>
    <w:semiHidden/>
    <w:rPr>
      <w:rFonts w:ascii="Times New Roman" w:hAnsi="Times New Roman"/>
      <w:sz w:val="24"/>
      <w:szCs w:val="24"/>
    </w:rPr>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cs="Arial"/>
      <w:b/>
      <w:bCs/>
      <w:kern w:val="28"/>
      <w:sz w:val="32"/>
      <w:szCs w:val="32"/>
    </w:rPr>
  </w:style>
  <w:style w:type="paragraph" w:styleId="Umschlagabsenderadresse">
    <w:name w:val="envelope return"/>
    <w:basedOn w:val="Standard"/>
    <w:semiHidden/>
    <w:rPr>
      <w:rFonts w:cs="Arial"/>
    </w:rPr>
  </w:style>
  <w:style w:type="paragraph" w:styleId="Umschlagadresse">
    <w:name w:val="envelope address"/>
    <w:basedOn w:val="Standard"/>
    <w:semiHidden/>
    <w:pPr>
      <w:framePr w:w="4320" w:h="2160" w:hRule="exact" w:hSpace="141" w:wrap="auto" w:hAnchor="page" w:xAlign="center" w:yAlign="bottom"/>
      <w:ind w:left="1"/>
    </w:pPr>
    <w:rPr>
      <w:rFonts w:cs="Arial"/>
      <w:sz w:val="24"/>
      <w:szCs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cs="Arial"/>
      <w:sz w:val="24"/>
      <w:szCs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character" w:styleId="Seitenzahl">
    <w:name w:val="page number"/>
    <w:basedOn w:val="Absatz-Standardschriftar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3079</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ä</vt:lpstr>
    </vt:vector>
  </TitlesOfParts>
  <Company> </Company>
  <LinksUpToDate>false</LinksUpToDate>
  <CharactersWithSpaces>3560</CharactersWithSpaces>
  <SharedDoc>false</SharedDoc>
  <HLinks>
    <vt:vector size="12" baseType="variant">
      <vt:variant>
        <vt:i4>4718651</vt:i4>
      </vt:variant>
      <vt:variant>
        <vt:i4>1897</vt:i4>
      </vt:variant>
      <vt:variant>
        <vt:i4>1025</vt:i4>
      </vt:variant>
      <vt:variant>
        <vt:i4>1</vt:i4>
      </vt:variant>
      <vt:variant>
        <vt:lpwstr>..\2004\plan_farbig.gif</vt:lpwstr>
      </vt:variant>
      <vt:variant>
        <vt:lpwstr/>
      </vt:variant>
      <vt:variant>
        <vt:i4>7012411</vt:i4>
      </vt:variant>
      <vt:variant>
        <vt:i4>4587</vt:i4>
      </vt:variant>
      <vt:variant>
        <vt:i4>1026</vt:i4>
      </vt:variant>
      <vt:variant>
        <vt:i4>1</vt:i4>
      </vt:variant>
      <vt:variant>
        <vt:lpwstr>..\..\..\..\Paul\0aa fortwerfen\snap.gif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dc:title>
  <dc:subject/>
  <dc:creator>Paul Märki</dc:creator>
  <cp:keywords/>
  <cp:lastModifiedBy>Monique Bonanomi Märki</cp:lastModifiedBy>
  <cp:revision>2</cp:revision>
  <cp:lastPrinted>2017-09-22T17:33:00Z</cp:lastPrinted>
  <dcterms:created xsi:type="dcterms:W3CDTF">2017-09-22T17:33:00Z</dcterms:created>
  <dcterms:modified xsi:type="dcterms:W3CDTF">2017-09-22T17:33:00Z</dcterms:modified>
</cp:coreProperties>
</file>